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40" w:rsidRDefault="00282A21" w:rsidP="00D34C7B">
      <w:pPr>
        <w:jc w:val="center"/>
        <w:rPr>
          <w:rFonts w:ascii="宋体" w:hAnsi="宋体"/>
          <w:b/>
          <w:bCs/>
          <w:sz w:val="36"/>
          <w:szCs w:val="36"/>
        </w:rPr>
      </w:pPr>
      <w:r w:rsidRPr="009A4840">
        <w:rPr>
          <w:rFonts w:ascii="宋体" w:hAnsi="宋体" w:hint="eastAsia"/>
          <w:b/>
          <w:bCs/>
          <w:sz w:val="36"/>
          <w:szCs w:val="36"/>
        </w:rPr>
        <w:t>关于</w:t>
      </w:r>
      <w:r w:rsidR="00F14BFB" w:rsidRPr="009A4840">
        <w:rPr>
          <w:rFonts w:ascii="宋体" w:hAnsi="宋体" w:hint="eastAsia"/>
          <w:b/>
          <w:bCs/>
          <w:sz w:val="36"/>
          <w:szCs w:val="36"/>
        </w:rPr>
        <w:t>推荐</w:t>
      </w:r>
      <w:r w:rsidRPr="009A4840">
        <w:rPr>
          <w:rFonts w:ascii="宋体" w:hAnsi="宋体" w:hint="eastAsia"/>
          <w:b/>
          <w:bCs/>
          <w:sz w:val="36"/>
          <w:szCs w:val="36"/>
        </w:rPr>
        <w:t>评选</w:t>
      </w:r>
      <w:r w:rsidR="00F14BFB" w:rsidRPr="009A4840">
        <w:rPr>
          <w:rFonts w:ascii="宋体" w:hAnsi="宋体" w:hint="eastAsia"/>
          <w:b/>
          <w:bCs/>
          <w:sz w:val="36"/>
          <w:szCs w:val="36"/>
        </w:rPr>
        <w:t>2017年度</w:t>
      </w:r>
      <w:r w:rsidRPr="009A4840">
        <w:rPr>
          <w:rFonts w:ascii="宋体" w:hAnsi="宋体" w:hint="eastAsia"/>
          <w:b/>
          <w:bCs/>
          <w:sz w:val="36"/>
          <w:szCs w:val="36"/>
        </w:rPr>
        <w:t>上海金融系统五星级</w:t>
      </w:r>
    </w:p>
    <w:p w:rsidR="00282A21" w:rsidRPr="009A4840" w:rsidRDefault="00282A21" w:rsidP="009A4840">
      <w:pPr>
        <w:jc w:val="center"/>
        <w:rPr>
          <w:rFonts w:ascii="宋体" w:hAnsi="宋体"/>
          <w:b/>
          <w:bCs/>
          <w:sz w:val="36"/>
          <w:szCs w:val="36"/>
        </w:rPr>
      </w:pPr>
      <w:r w:rsidRPr="009A4840">
        <w:rPr>
          <w:rFonts w:ascii="宋体" w:hAnsi="宋体" w:hint="eastAsia"/>
          <w:b/>
          <w:bCs/>
          <w:sz w:val="36"/>
          <w:szCs w:val="36"/>
        </w:rPr>
        <w:t>“优质服务网点”、“优质服务明星”的通知</w:t>
      </w:r>
    </w:p>
    <w:p w:rsidR="00282A21" w:rsidRDefault="00282A21" w:rsidP="00282A21">
      <w:pPr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             </w:t>
      </w:r>
    </w:p>
    <w:p w:rsidR="00282A21" w:rsidRDefault="00282A21" w:rsidP="00282A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各同业公会，系统各单位工会、团组织：</w:t>
      </w:r>
    </w:p>
    <w:p w:rsidR="00282A21" w:rsidRDefault="00282A21" w:rsidP="00282A2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按照《关于开展2017年度上海金融职工窗口优质服务立功竞赛的通知》（沪金融工会[2017]30号）要求，为引导和激励金融系统各单位持续改进窗口服务、进一步提升服务质量，充分发挥先进示范效应，不断提</w:t>
      </w:r>
      <w:r w:rsidR="00E65418">
        <w:rPr>
          <w:rFonts w:ascii="宋体" w:hAnsi="宋体" w:cs="宋体" w:hint="eastAsia"/>
          <w:sz w:val="28"/>
          <w:szCs w:val="28"/>
        </w:rPr>
        <w:t>升金融窗口服务的整体水平，加快推进上海国际金融中心建设，现就推荐</w:t>
      </w:r>
      <w:r>
        <w:rPr>
          <w:rFonts w:ascii="宋体" w:hAnsi="宋体" w:cs="宋体" w:hint="eastAsia"/>
          <w:sz w:val="28"/>
          <w:szCs w:val="28"/>
        </w:rPr>
        <w:t>评选上海金融系统五星级“优质服务网点”、“优质服务明星”</w:t>
      </w:r>
      <w:r w:rsidR="00CC5655"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有关事宜通知如下：</w:t>
      </w:r>
    </w:p>
    <w:p w:rsidR="00282A21" w:rsidRDefault="00282A21" w:rsidP="00282A21">
      <w:pPr>
        <w:numPr>
          <w:ilvl w:val="0"/>
          <w:numId w:val="1"/>
        </w:num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评选条件</w:t>
      </w:r>
    </w:p>
    <w:p w:rsidR="00282A21" w:rsidRDefault="00282A21" w:rsidP="00282A21">
      <w:pPr>
        <w:ind w:left="63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（一）五星级 “优质服务网点”</w:t>
      </w:r>
      <w:r>
        <w:rPr>
          <w:rFonts w:ascii="宋体" w:hAnsi="宋体" w:cs="宋体" w:hint="eastAsia"/>
          <w:b/>
          <w:bCs/>
          <w:sz w:val="28"/>
          <w:szCs w:val="28"/>
        </w:rPr>
        <w:t>评选对象和标准：</w:t>
      </w:r>
    </w:p>
    <w:p w:rsidR="00282A21" w:rsidRDefault="00282A21" w:rsidP="00282A21">
      <w:pPr>
        <w:numPr>
          <w:ilvl w:val="0"/>
          <w:numId w:val="2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网点营业时间满两周年以上（2016—2017年度）；</w:t>
      </w:r>
    </w:p>
    <w:p w:rsidR="00282A21" w:rsidRDefault="00282A21" w:rsidP="00282A21">
      <w:pPr>
        <w:numPr>
          <w:ilvl w:val="0"/>
          <w:numId w:val="2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依据《上海市银行业窗口服务质量规范》、《上海市证券业服务质量规范》、《上海市人身保险业窗口服务质量规范》、《机动车辆保险理赔（物损）服务质量规范》及相应行业的“星级网点”评定管理办法，检查测评达标，成绩优异。</w:t>
      </w:r>
    </w:p>
    <w:p w:rsidR="00282A21" w:rsidRDefault="00282A21" w:rsidP="00282A21">
      <w:pPr>
        <w:numPr>
          <w:ilvl w:val="0"/>
          <w:numId w:val="2"/>
        </w:numPr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根据与上海银行同业公会商定，在行业五星级“优质服务网点”的基础上，推荐上海金融系统五星级“优质服务网点”，侧重员工关怀、劳动技能提升和社会责任方面。</w:t>
      </w:r>
    </w:p>
    <w:p w:rsidR="00282A21" w:rsidRDefault="00282A21" w:rsidP="00282A21">
      <w:pPr>
        <w:ind w:left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（二）五星级“优质服务明星”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评选对象和标准：</w:t>
      </w:r>
    </w:p>
    <w:p w:rsidR="00282A21" w:rsidRDefault="00282A21" w:rsidP="00282A21">
      <w:pPr>
        <w:numPr>
          <w:ilvl w:val="0"/>
          <w:numId w:val="3"/>
        </w:numPr>
        <w:ind w:leftChars="-1" w:left="-2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参加行业工作满两周年以上的一线员工；</w:t>
      </w:r>
    </w:p>
    <w:p w:rsidR="00282A21" w:rsidRDefault="00282A21" w:rsidP="00282A21">
      <w:pPr>
        <w:numPr>
          <w:ilvl w:val="0"/>
          <w:numId w:val="3"/>
        </w:numPr>
        <w:ind w:leftChars="-1" w:left="-2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具有中级专业技术水平证书、国家职业资格证书，或其他相应认证资质、国家职业（从业）资格证书；</w:t>
      </w:r>
    </w:p>
    <w:p w:rsidR="00282A21" w:rsidRDefault="00282A21" w:rsidP="00282A21">
      <w:pPr>
        <w:ind w:firstLineChars="225" w:firstLine="63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3、作风正派，爱岗敬业，主人翁责任意识强，具有良好的职业道德，过硬的业务技能；</w:t>
      </w:r>
    </w:p>
    <w:p w:rsidR="00282A21" w:rsidRDefault="00282A21" w:rsidP="00282A21">
      <w:pPr>
        <w:ind w:firstLineChars="225" w:firstLine="63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4、牢固树立热情服务、诚信服务的理念，努力为客户提供细致、周到、文明规范的服务，成绩突出，客户满意度高；</w:t>
      </w:r>
    </w:p>
    <w:p w:rsidR="00282A21" w:rsidRDefault="00282A21" w:rsidP="00282A21">
      <w:pPr>
        <w:ind w:firstLineChars="225" w:firstLine="63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5、积极开展服务创新，形成具有行业特色的优质服务工作法，在同行中表现突出。</w:t>
      </w:r>
    </w:p>
    <w:p w:rsidR="00282A21" w:rsidRDefault="00282A21" w:rsidP="00282A2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二、评选程序</w:t>
      </w:r>
    </w:p>
    <w:p w:rsidR="00282A21" w:rsidRDefault="00282A21" w:rsidP="00282A21">
      <w:pPr>
        <w:tabs>
          <w:tab w:val="left" w:pos="5909"/>
        </w:tabs>
        <w:ind w:left="63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（一）五星级“优质服务网点”</w:t>
      </w:r>
    </w:p>
    <w:p w:rsidR="00282A21" w:rsidRDefault="00282A21" w:rsidP="00282A21">
      <w:pPr>
        <w:ind w:firstLineChars="228" w:firstLine="6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五星级“优质服务网点”由所在单位组织预选，填写《上海金融系统五星级“优质服务网点”推荐审批表》和《上海金融系统五星级“优质服务网点”推荐审批表汇总》，向各同业公会申报预选；由各同业公会汇总预选名单向竞赛组委会办公室报批。</w:t>
      </w:r>
    </w:p>
    <w:p w:rsidR="00282A21" w:rsidRDefault="00282A21" w:rsidP="00282A21">
      <w:pPr>
        <w:ind w:firstLineChars="228" w:firstLine="6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2.各同业公会根据行业“星级网点”管理办法组织初审，市金融服务办委托第三方进行“服务质量测评”。</w:t>
      </w:r>
    </w:p>
    <w:p w:rsidR="00282A21" w:rsidRDefault="00282A21" w:rsidP="00282A21">
      <w:pPr>
        <w:ind w:firstLineChars="228" w:firstLine="6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3.各同业公会根据初审情况及“服务质量测评”得分情况，经综合平衡后，提出本行业五星级“优质服务网点”候选名单，报组委会办公室。</w:t>
      </w:r>
    </w:p>
    <w:p w:rsidR="00282A21" w:rsidRDefault="00282A21" w:rsidP="00282A21">
      <w:pPr>
        <w:ind w:firstLineChars="228" w:firstLine="6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4.组委会办公室组织各行业交叉实地抽查，组织各同业公会、相关专家组成的评审委员会进行专项审核，由组委会</w:t>
      </w:r>
      <w:proofErr w:type="gramStart"/>
      <w:r>
        <w:rPr>
          <w:rFonts w:ascii="宋体" w:hAnsi="宋体" w:cs="宋体" w:hint="eastAsia"/>
          <w:sz w:val="28"/>
          <w:szCs w:val="28"/>
        </w:rPr>
        <w:t>报金融</w:t>
      </w:r>
      <w:proofErr w:type="gramEnd"/>
      <w:r>
        <w:rPr>
          <w:rFonts w:ascii="宋体" w:hAnsi="宋体" w:cs="宋体" w:hint="eastAsia"/>
          <w:sz w:val="28"/>
          <w:szCs w:val="28"/>
        </w:rPr>
        <w:t>党委、服务办批准。</w:t>
      </w:r>
    </w:p>
    <w:p w:rsidR="00282A21" w:rsidRDefault="00282A21" w:rsidP="00282A21">
      <w:pPr>
        <w:ind w:leftChars="258" w:left="621" w:hangingChars="28" w:hanging="79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（二）五星级“优质服务明星”</w:t>
      </w:r>
    </w:p>
    <w:p w:rsidR="00282A21" w:rsidRDefault="00282A21" w:rsidP="00282A21">
      <w:pPr>
        <w:ind w:firstLineChars="228" w:firstLine="6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1.五星级“优质服务明星”由所在单位组织预选，填写《上海金融系统五星级“优质服务明星”推荐审批表》和《上海金融系统五星级“优质服务明星”推荐审批表汇总</w:t>
      </w:r>
      <w:r w:rsidR="009A4840"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 w:hint="eastAsia"/>
          <w:sz w:val="28"/>
          <w:szCs w:val="28"/>
        </w:rPr>
        <w:t>》，向各同业公会申报预选；由各同业公会汇总预选名单向竞赛组委会办公室报报批。</w:t>
      </w:r>
    </w:p>
    <w:p w:rsidR="00282A21" w:rsidRDefault="00282A21" w:rsidP="00282A21">
      <w:pPr>
        <w:ind w:firstLineChars="225" w:firstLine="63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2.各同业公会组织初审，严格按照标准，遵循好中选优原则综合平衡后，提出本行业“优质服务明星”候选名单，报组委会办公室。</w:t>
      </w:r>
    </w:p>
    <w:p w:rsidR="00282A21" w:rsidRDefault="00282A21" w:rsidP="00282A21">
      <w:pPr>
        <w:ind w:firstLineChars="228" w:firstLine="6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3.组委会办公室组织各同业公会、相关专家组成的评审委员会及金融机构相关人员，分组进行专项审核，审核通过后，由组委会</w:t>
      </w:r>
      <w:proofErr w:type="gramStart"/>
      <w:r>
        <w:rPr>
          <w:rFonts w:ascii="宋体" w:hAnsi="宋体" w:cs="宋体" w:hint="eastAsia"/>
          <w:sz w:val="28"/>
          <w:szCs w:val="28"/>
        </w:rPr>
        <w:t>报金融</w:t>
      </w:r>
      <w:proofErr w:type="gramEnd"/>
      <w:r>
        <w:rPr>
          <w:rFonts w:ascii="宋体" w:hAnsi="宋体" w:cs="宋体" w:hint="eastAsia"/>
          <w:sz w:val="28"/>
          <w:szCs w:val="28"/>
        </w:rPr>
        <w:t>党委、服务办批准。</w:t>
      </w:r>
    </w:p>
    <w:p w:rsidR="00282A21" w:rsidRDefault="00282A21" w:rsidP="00BF146C">
      <w:pPr>
        <w:ind w:left="567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三、评选名额</w:t>
      </w:r>
    </w:p>
    <w:p w:rsidR="00282A21" w:rsidRDefault="00282A21" w:rsidP="00282A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1、五星级“优质服务网点”按</w:t>
      </w:r>
      <w:r w:rsidR="00CC5655">
        <w:rPr>
          <w:rFonts w:ascii="宋体" w:hAnsi="宋体" w:cs="宋体" w:hint="eastAsia"/>
          <w:sz w:val="28"/>
          <w:szCs w:val="28"/>
        </w:rPr>
        <w:t>本单位</w:t>
      </w:r>
      <w:r>
        <w:rPr>
          <w:rFonts w:ascii="宋体" w:hAnsi="宋体" w:cs="宋体" w:hint="eastAsia"/>
          <w:sz w:val="28"/>
          <w:szCs w:val="28"/>
        </w:rPr>
        <w:t>营业网点总数≤3.5%评选。</w:t>
      </w:r>
    </w:p>
    <w:p w:rsidR="00282A21" w:rsidRDefault="00282A21" w:rsidP="00282A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2、五星级“优质服务明星”按一线服务人员总数≤0.2%评选。</w:t>
      </w:r>
    </w:p>
    <w:p w:rsidR="00282A21" w:rsidRDefault="00282A21" w:rsidP="00282A2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四、奖励办法</w:t>
      </w:r>
    </w:p>
    <w:p w:rsidR="00282A21" w:rsidRDefault="00282A21" w:rsidP="00282A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1.五星级“优质服务网点”、“优质服务明星”，由市金融党委、市金融服务办通报表彰，分别颁发荣誉牌匾、证书。</w:t>
      </w:r>
    </w:p>
    <w:p w:rsidR="00282A21" w:rsidRDefault="00282A21" w:rsidP="00282A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2.在五星级“优质服务网点”、“优质服务明星”中，择优推荐申报上海市“五一劳动奖状（奖章）”、上海市“工人先锋号”等荣誉称号。</w:t>
      </w:r>
    </w:p>
    <w:p w:rsidR="00282A21" w:rsidRDefault="00282A21" w:rsidP="00282A21">
      <w:pPr>
        <w:numPr>
          <w:ilvl w:val="0"/>
          <w:numId w:val="4"/>
        </w:numPr>
        <w:ind w:firstLineChars="196" w:firstLine="55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推荐时间</w:t>
      </w:r>
    </w:p>
    <w:p w:rsidR="006557AC" w:rsidRDefault="006557AC" w:rsidP="006557AC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各参赛单位工会及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各同业公会</w:t>
      </w:r>
      <w:r>
        <w:rPr>
          <w:rFonts w:ascii="宋体" w:hAnsi="宋体" w:cs="宋体" w:hint="eastAsia"/>
          <w:color w:val="000000"/>
          <w:sz w:val="28"/>
          <w:szCs w:val="28"/>
        </w:rPr>
        <w:t>认真做好推荐和申报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工作，将</w:t>
      </w:r>
      <w:r w:rsidRPr="006557AC">
        <w:rPr>
          <w:rFonts w:ascii="宋体" w:hAnsi="宋体" w:cs="宋体" w:hint="eastAsia"/>
          <w:sz w:val="28"/>
          <w:szCs w:val="28"/>
        </w:rPr>
        <w:t>五星级“优质服务网点”和“优质服务明星”预选</w:t>
      </w:r>
      <w:r>
        <w:rPr>
          <w:rFonts w:ascii="宋体" w:hAnsi="宋体" w:cs="宋体" w:hint="eastAsia"/>
          <w:sz w:val="28"/>
          <w:szCs w:val="28"/>
        </w:rPr>
        <w:t>申报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汇总表</w:t>
      </w:r>
      <w:r>
        <w:rPr>
          <w:rFonts w:ascii="宋体" w:hAnsi="宋体" w:cs="宋体" w:hint="eastAsia"/>
          <w:color w:val="000000"/>
          <w:sz w:val="28"/>
          <w:szCs w:val="28"/>
        </w:rPr>
        <w:t>于</w:t>
      </w:r>
      <w:r w:rsidRPr="00BF7211">
        <w:rPr>
          <w:rFonts w:ascii="宋体" w:hAnsi="宋体" w:cs="宋体" w:hint="eastAsia"/>
          <w:color w:val="000000"/>
          <w:sz w:val="28"/>
          <w:szCs w:val="28"/>
        </w:rPr>
        <w:t>3月15</w:t>
      </w:r>
      <w:r w:rsidRPr="00BF7211">
        <w:rPr>
          <w:rFonts w:ascii="宋体" w:hAnsi="宋体" w:cs="宋体" w:hint="eastAsia"/>
          <w:color w:val="000000"/>
          <w:sz w:val="28"/>
          <w:szCs w:val="28"/>
        </w:rPr>
        <w:lastRenderedPageBreak/>
        <w:t>日前</w:t>
      </w:r>
      <w:r>
        <w:rPr>
          <w:rFonts w:ascii="宋体" w:hAnsi="宋体" w:cs="宋体" w:hint="eastAsia"/>
          <w:color w:val="000000"/>
          <w:sz w:val="28"/>
          <w:szCs w:val="28"/>
        </w:rPr>
        <w:t>，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报送至上海</w:t>
      </w:r>
      <w:r w:rsidRPr="00BB2C39">
        <w:rPr>
          <w:rFonts w:ascii="宋体" w:hAnsi="宋体" w:cs="宋体" w:hint="eastAsia"/>
          <w:bCs/>
          <w:sz w:val="28"/>
          <w:szCs w:val="28"/>
        </w:rPr>
        <w:t>国际金融中心建设</w:t>
      </w:r>
      <w:r w:rsidRPr="00BB2C39">
        <w:rPr>
          <w:rFonts w:ascii="宋体" w:hAnsi="宋体" w:cs="宋体" w:hint="eastAsia"/>
          <w:sz w:val="28"/>
          <w:szCs w:val="28"/>
        </w:rPr>
        <w:t>职工立功竞赛组委会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办公室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初步核准之后，于</w:t>
      </w:r>
      <w:r>
        <w:rPr>
          <w:rFonts w:ascii="宋体" w:hAnsi="宋体" w:cs="宋体" w:hint="eastAsia"/>
          <w:color w:val="000000"/>
          <w:sz w:val="28"/>
          <w:szCs w:val="28"/>
        </w:rPr>
        <w:t>4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>4日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之前登录</w:t>
      </w:r>
      <w:r>
        <w:rPr>
          <w:rFonts w:ascii="宋体" w:hAnsi="宋体" w:cs="宋体" w:hint="eastAsia"/>
          <w:color w:val="000000"/>
          <w:sz w:val="28"/>
          <w:szCs w:val="28"/>
        </w:rPr>
        <w:t>上海金融官方网站的立功竞赛申报平台进行填报，并打印有关申报表格，经审批盖章后，于4月16日之前报送至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上海</w:t>
      </w:r>
      <w:r w:rsidRPr="00BB2C39">
        <w:rPr>
          <w:rFonts w:ascii="宋体" w:hAnsi="宋体" w:cs="宋体" w:hint="eastAsia"/>
          <w:bCs/>
          <w:sz w:val="28"/>
          <w:szCs w:val="28"/>
        </w:rPr>
        <w:t>国际金融中心建设</w:t>
      </w:r>
      <w:r w:rsidRPr="00BB2C39">
        <w:rPr>
          <w:rFonts w:ascii="宋体" w:hAnsi="宋体" w:cs="宋体" w:hint="eastAsia"/>
          <w:sz w:val="28"/>
          <w:szCs w:val="28"/>
        </w:rPr>
        <w:t>职工立功竞赛组委会</w:t>
      </w:r>
      <w:r w:rsidRPr="00BB2C39">
        <w:rPr>
          <w:rFonts w:ascii="宋体" w:hAnsi="宋体" w:cs="宋体" w:hint="eastAsia"/>
          <w:color w:val="000000"/>
          <w:sz w:val="28"/>
          <w:szCs w:val="28"/>
        </w:rPr>
        <w:t>办公室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6557AC" w:rsidRPr="00E65418" w:rsidRDefault="006557AC" w:rsidP="00E65418">
      <w:pPr>
        <w:pStyle w:val="a5"/>
        <w:numPr>
          <w:ilvl w:val="0"/>
          <w:numId w:val="7"/>
        </w:numPr>
        <w:spacing w:line="540" w:lineRule="exact"/>
        <w:ind w:firstLineChars="0"/>
        <w:rPr>
          <w:rFonts w:ascii="宋体" w:eastAsia="宋体" w:hAnsi="宋体" w:cs="宋体"/>
          <w:b/>
          <w:sz w:val="28"/>
          <w:szCs w:val="28"/>
        </w:rPr>
      </w:pPr>
      <w:r w:rsidRPr="00E65418">
        <w:rPr>
          <w:rFonts w:ascii="宋体" w:eastAsia="宋体" w:hAnsi="宋体" w:cs="宋体" w:hint="eastAsia"/>
          <w:b/>
          <w:sz w:val="28"/>
          <w:szCs w:val="28"/>
        </w:rPr>
        <w:t>联系方式</w:t>
      </w:r>
    </w:p>
    <w:p w:rsidR="006557AC" w:rsidRDefault="006557AC" w:rsidP="006557AC">
      <w:pPr>
        <w:pStyle w:val="a6"/>
        <w:spacing w:before="0" w:beforeAutospacing="0" w:after="0" w:afterAutospacing="0" w:line="540" w:lineRule="exact"/>
        <w:ind w:left="57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上海金融职工立功竞赛组委会办公室：</w:t>
      </w:r>
    </w:p>
    <w:p w:rsidR="006557AC" w:rsidRDefault="006557AC" w:rsidP="006557AC">
      <w:pPr>
        <w:pStyle w:val="a6"/>
        <w:spacing w:before="0" w:beforeAutospacing="0" w:after="0" w:afterAutospacing="0" w:line="540" w:lineRule="exact"/>
        <w:ind w:firstLineChars="200" w:firstLine="56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地址：大沽路100号2421室     邮编：200003</w:t>
      </w:r>
    </w:p>
    <w:p w:rsidR="006557AC" w:rsidRDefault="006557AC" w:rsidP="006557AC">
      <w:pPr>
        <w:pStyle w:val="a6"/>
        <w:spacing w:before="0" w:beforeAutospacing="0" w:after="0" w:afterAutospacing="0" w:line="540" w:lineRule="exact"/>
        <w:ind w:firstLineChars="200" w:firstLine="56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邮箱：jrchkfw@126.com</w:t>
      </w:r>
    </w:p>
    <w:p w:rsidR="006557AC" w:rsidRDefault="006557AC" w:rsidP="006557AC">
      <w:pPr>
        <w:pStyle w:val="a6"/>
        <w:spacing w:before="0" w:beforeAutospacing="0" w:after="0" w:afterAutospacing="0" w:line="540" w:lineRule="exact"/>
        <w:ind w:firstLineChars="200" w:firstLine="560"/>
        <w:jc w:val="both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联系人：</w:t>
      </w:r>
      <w:r>
        <w:rPr>
          <w:rFonts w:cs="宋体" w:hint="eastAsia"/>
          <w:sz w:val="28"/>
          <w:szCs w:val="28"/>
        </w:rPr>
        <w:t>陆炜</w:t>
      </w:r>
      <w:r w:rsidR="00AD375A">
        <w:rPr>
          <w:rFonts w:cs="宋体" w:hint="eastAsia"/>
          <w:sz w:val="28"/>
          <w:szCs w:val="28"/>
        </w:rPr>
        <w:t xml:space="preserve">    张晓忠</w:t>
      </w:r>
    </w:p>
    <w:p w:rsidR="00282A21" w:rsidRDefault="006557AC" w:rsidP="006557AC">
      <w:pPr>
        <w:ind w:firstLineChars="200" w:firstLine="560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电</w:t>
      </w:r>
      <w:r>
        <w:rPr>
          <w:rFonts w:cs="宋体" w:hint="eastAsia"/>
          <w:color w:val="000000"/>
          <w:sz w:val="28"/>
          <w:szCs w:val="28"/>
        </w:rPr>
        <w:t xml:space="preserve"> </w:t>
      </w:r>
      <w:r w:rsidR="00E65418">
        <w:rPr>
          <w:rFonts w:cs="宋体" w:hint="eastAsia"/>
          <w:color w:val="000000"/>
          <w:sz w:val="28"/>
          <w:szCs w:val="28"/>
        </w:rPr>
        <w:t xml:space="preserve"> </w:t>
      </w:r>
      <w:r>
        <w:rPr>
          <w:rFonts w:cs="宋体" w:hint="eastAsia"/>
          <w:color w:val="000000"/>
          <w:sz w:val="28"/>
          <w:szCs w:val="28"/>
        </w:rPr>
        <w:t>话：</w:t>
      </w:r>
      <w:r>
        <w:rPr>
          <w:rFonts w:cs="宋体" w:hint="eastAsia"/>
          <w:color w:val="000000"/>
          <w:sz w:val="28"/>
          <w:szCs w:val="28"/>
        </w:rPr>
        <w:t>52359103</w:t>
      </w:r>
      <w:r w:rsidR="00AD375A">
        <w:rPr>
          <w:rFonts w:cs="宋体" w:hint="eastAsia"/>
          <w:color w:val="000000"/>
          <w:sz w:val="28"/>
          <w:szCs w:val="28"/>
        </w:rPr>
        <w:t xml:space="preserve">    23117021</w:t>
      </w:r>
    </w:p>
    <w:p w:rsidR="006557AC" w:rsidRDefault="006557AC" w:rsidP="00CC5655">
      <w:pPr>
        <w:rPr>
          <w:rFonts w:cs="宋体"/>
          <w:color w:val="000000"/>
          <w:sz w:val="28"/>
          <w:szCs w:val="28"/>
        </w:rPr>
      </w:pPr>
    </w:p>
    <w:p w:rsidR="006557AC" w:rsidRDefault="006557AC" w:rsidP="006557AC">
      <w:pPr>
        <w:ind w:firstLineChars="800" w:firstLine="2240"/>
        <w:jc w:val="right"/>
        <w:rPr>
          <w:rFonts w:ascii="宋体" w:hAnsi="宋体" w:cs="宋体"/>
          <w:b/>
          <w:bCs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上海市金融工会工作委员会</w:t>
      </w:r>
    </w:p>
    <w:p w:rsidR="006557AC" w:rsidRDefault="00E65418" w:rsidP="006557AC">
      <w:pPr>
        <w:ind w:right="37"/>
        <w:jc w:val="right"/>
        <w:rPr>
          <w:rFonts w:ascii="宋体" w:hAnsi="宋体" w:cs="宋体"/>
          <w:b/>
          <w:bCs/>
          <w:sz w:val="28"/>
          <w:szCs w:val="28"/>
        </w:rPr>
      </w:pPr>
      <w:r w:rsidRPr="00E76E3A">
        <w:rPr>
          <w:rFonts w:ascii="宋体" w:hAnsi="宋体" w:cs="宋体"/>
          <w:b/>
          <w:bCs/>
          <w:sz w:val="28"/>
          <w:szCs w:val="28"/>
        </w:rPr>
        <w:t>共青团上海市金融工作委员会</w:t>
      </w:r>
    </w:p>
    <w:p w:rsidR="006557AC" w:rsidRDefault="006557AC" w:rsidP="00CC5655">
      <w:pPr>
        <w:ind w:firstLineChars="200" w:firstLine="562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2018年3月1日</w:t>
      </w:r>
    </w:p>
    <w:sectPr w:rsidR="006557AC" w:rsidSect="006D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39" w:rsidRDefault="00CA3139" w:rsidP="00925F5C">
      <w:r>
        <w:separator/>
      </w:r>
    </w:p>
  </w:endnote>
  <w:endnote w:type="continuationSeparator" w:id="0">
    <w:p w:rsidR="00CA3139" w:rsidRDefault="00CA3139" w:rsidP="0092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39" w:rsidRDefault="00CA3139" w:rsidP="00925F5C">
      <w:r>
        <w:separator/>
      </w:r>
    </w:p>
  </w:footnote>
  <w:footnote w:type="continuationSeparator" w:id="0">
    <w:p w:rsidR="00CA3139" w:rsidRDefault="00CA3139" w:rsidP="00925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3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>
    <w:nsid w:val="36713B06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5">
    <w:nsid w:val="609C1175"/>
    <w:multiLevelType w:val="hybridMultilevel"/>
    <w:tmpl w:val="6CDA5978"/>
    <w:lvl w:ilvl="0" w:tplc="3F96B6B2">
      <w:start w:val="3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61D44E9D"/>
    <w:multiLevelType w:val="hybridMultilevel"/>
    <w:tmpl w:val="74E634A0"/>
    <w:lvl w:ilvl="0" w:tplc="899E17AC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F5C"/>
    <w:rsid w:val="0009326C"/>
    <w:rsid w:val="001A57D4"/>
    <w:rsid w:val="001D1535"/>
    <w:rsid w:val="00282A21"/>
    <w:rsid w:val="002F51E7"/>
    <w:rsid w:val="00303418"/>
    <w:rsid w:val="004D19F7"/>
    <w:rsid w:val="005745EC"/>
    <w:rsid w:val="005B2261"/>
    <w:rsid w:val="006557AC"/>
    <w:rsid w:val="006748D4"/>
    <w:rsid w:val="006D62D5"/>
    <w:rsid w:val="007115C5"/>
    <w:rsid w:val="007A55E2"/>
    <w:rsid w:val="008C1896"/>
    <w:rsid w:val="0091524C"/>
    <w:rsid w:val="00925F5C"/>
    <w:rsid w:val="009A4840"/>
    <w:rsid w:val="00AD375A"/>
    <w:rsid w:val="00B86513"/>
    <w:rsid w:val="00BF146C"/>
    <w:rsid w:val="00C163A0"/>
    <w:rsid w:val="00C20047"/>
    <w:rsid w:val="00CA3139"/>
    <w:rsid w:val="00CC5655"/>
    <w:rsid w:val="00CE182B"/>
    <w:rsid w:val="00D34C7B"/>
    <w:rsid w:val="00DE4F23"/>
    <w:rsid w:val="00E65418"/>
    <w:rsid w:val="00F14BFB"/>
    <w:rsid w:val="00F3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F5C"/>
    <w:rPr>
      <w:sz w:val="18"/>
      <w:szCs w:val="18"/>
    </w:rPr>
  </w:style>
  <w:style w:type="paragraph" w:styleId="a5">
    <w:name w:val="List Paragraph"/>
    <w:basedOn w:val="a"/>
    <w:uiPriority w:val="34"/>
    <w:qFormat/>
    <w:rsid w:val="006557A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Normal (Web)"/>
    <w:basedOn w:val="a"/>
    <w:unhideWhenUsed/>
    <w:rsid w:val="006557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王怡龙</cp:lastModifiedBy>
  <cp:revision>10</cp:revision>
  <cp:lastPrinted>2018-03-08T08:03:00Z</cp:lastPrinted>
  <dcterms:created xsi:type="dcterms:W3CDTF">2018-03-01T08:55:00Z</dcterms:created>
  <dcterms:modified xsi:type="dcterms:W3CDTF">2018-03-08T08:05:00Z</dcterms:modified>
</cp:coreProperties>
</file>