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DD" w:rsidRPr="00CB1C2A" w:rsidRDefault="00780EDD" w:rsidP="00780EDD">
      <w:pPr>
        <w:spacing w:beforeLines="50" w:afterLines="100" w:line="560" w:lineRule="exact"/>
        <w:jc w:val="center"/>
        <w:rPr>
          <w:rFonts w:ascii="华文仿宋" w:eastAsia="华文仿宋" w:hAnsi="华文仿宋"/>
          <w:b/>
          <w:spacing w:val="-20"/>
          <w:sz w:val="44"/>
          <w:szCs w:val="44"/>
        </w:rPr>
      </w:pPr>
      <w:r>
        <w:rPr>
          <w:rFonts w:ascii="华文仿宋" w:eastAsia="华文仿宋" w:hAnsi="华文仿宋" w:hint="eastAsia"/>
          <w:b/>
          <w:spacing w:val="-20"/>
          <w:sz w:val="44"/>
          <w:szCs w:val="44"/>
        </w:rPr>
        <w:t xml:space="preserve">  </w:t>
      </w:r>
      <w:r w:rsidRPr="00F95BE9">
        <w:rPr>
          <w:rFonts w:ascii="华文仿宋" w:eastAsia="华文仿宋" w:hAnsi="华文仿宋" w:hint="eastAsia"/>
          <w:b/>
          <w:spacing w:val="-20"/>
          <w:sz w:val="44"/>
          <w:szCs w:val="44"/>
        </w:rPr>
        <w:t>上海辖区基金经营机构投资者投诉处理承诺书</w:t>
      </w:r>
    </w:p>
    <w:p w:rsidR="00780EDD" w:rsidRDefault="00780EDD" w:rsidP="00780EDD">
      <w:pPr>
        <w:spacing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 w:rsidRPr="002B03A2">
        <w:rPr>
          <w:rFonts w:ascii="华文仿宋" w:eastAsia="华文仿宋" w:hint="eastAsia"/>
          <w:sz w:val="32"/>
          <w:szCs w:val="32"/>
        </w:rPr>
        <w:t>为贯彻落实国务院办公厅</w:t>
      </w:r>
      <w:r>
        <w:rPr>
          <w:rFonts w:ascii="华文仿宋" w:eastAsia="华文仿宋" w:hint="eastAsia"/>
          <w:sz w:val="32"/>
          <w:szCs w:val="32"/>
        </w:rPr>
        <w:t>《关于进一步加强资本市场中小投资者合法权益保护工作的意见》（国办发【2013】110号）和《关于加强金融消费者权益保护工作的指导意见》（国办发【2015】81号）要求，</w:t>
      </w:r>
      <w:r w:rsidRPr="00E0571F">
        <w:rPr>
          <w:rFonts w:ascii="华文仿宋" w:eastAsia="华文仿宋"/>
          <w:sz w:val="32"/>
          <w:szCs w:val="32"/>
        </w:rPr>
        <w:t>进一步落实投资者投诉处理的首要</w:t>
      </w:r>
      <w:r>
        <w:rPr>
          <w:rFonts w:ascii="华文仿宋" w:eastAsia="华文仿宋" w:hint="eastAsia"/>
          <w:sz w:val="32"/>
          <w:szCs w:val="32"/>
        </w:rPr>
        <w:t>和主体</w:t>
      </w:r>
      <w:r w:rsidRPr="00E0571F">
        <w:rPr>
          <w:rFonts w:ascii="华文仿宋" w:eastAsia="华文仿宋"/>
          <w:sz w:val="32"/>
          <w:szCs w:val="32"/>
        </w:rPr>
        <w:t>责任，依法依规妥善化解争议纠纷，</w:t>
      </w:r>
      <w:r>
        <w:rPr>
          <w:rFonts w:ascii="华文仿宋" w:eastAsia="华文仿宋" w:hint="eastAsia"/>
          <w:sz w:val="32"/>
          <w:szCs w:val="32"/>
        </w:rPr>
        <w:t>切实做好投资者权益保护工作，本机构郑重承诺：</w:t>
      </w:r>
    </w:p>
    <w:p w:rsidR="00780EDD" w:rsidRDefault="00780EDD" w:rsidP="00780EDD">
      <w:pPr>
        <w:spacing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一、</w:t>
      </w:r>
      <w:r w:rsidRPr="00CB5E85">
        <w:rPr>
          <w:rFonts w:ascii="华文仿宋" w:eastAsia="华文仿宋" w:hint="eastAsia"/>
          <w:sz w:val="32"/>
          <w:szCs w:val="32"/>
        </w:rPr>
        <w:t>健全和完善投诉处理机制，</w:t>
      </w:r>
      <w:r>
        <w:rPr>
          <w:rFonts w:ascii="华文仿宋" w:eastAsia="华文仿宋" w:hint="eastAsia"/>
          <w:sz w:val="32"/>
          <w:szCs w:val="32"/>
        </w:rPr>
        <w:t>并在本机构网站、</w:t>
      </w:r>
      <w:proofErr w:type="gramStart"/>
      <w:r>
        <w:rPr>
          <w:rFonts w:ascii="华文仿宋" w:eastAsia="华文仿宋" w:hint="eastAsia"/>
          <w:sz w:val="32"/>
          <w:szCs w:val="32"/>
        </w:rPr>
        <w:t>微信公众号</w:t>
      </w:r>
      <w:proofErr w:type="gramEnd"/>
      <w:r>
        <w:rPr>
          <w:rFonts w:ascii="华文仿宋" w:eastAsia="华文仿宋" w:hint="eastAsia"/>
          <w:sz w:val="32"/>
          <w:szCs w:val="32"/>
        </w:rPr>
        <w:t>等平台公布投诉渠道、责任部门、处理流程等信息。</w:t>
      </w:r>
    </w:p>
    <w:p w:rsidR="00780EDD" w:rsidRDefault="00780EDD" w:rsidP="00780EDD">
      <w:pPr>
        <w:spacing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二、积极履行投诉处理首要责任，积极与投资者协商解决，涉及本机构的投资者投诉将及时受理、认真处理，不推诿、不逃避、不拖延。</w:t>
      </w:r>
    </w:p>
    <w:p w:rsidR="00780EDD" w:rsidRPr="004D7587" w:rsidRDefault="00780EDD" w:rsidP="00780EDD">
      <w:pPr>
        <w:spacing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三、及时妥善处理投诉事项，</w:t>
      </w:r>
      <w:r w:rsidRPr="002B03A2">
        <w:rPr>
          <w:rFonts w:ascii="华文仿宋" w:eastAsia="华文仿宋"/>
          <w:sz w:val="32"/>
          <w:szCs w:val="32"/>
        </w:rPr>
        <w:t>一般投诉事项在受理后</w:t>
      </w:r>
      <w:r>
        <w:rPr>
          <w:rFonts w:ascii="华文仿宋" w:eastAsia="华文仿宋" w:hint="eastAsia"/>
          <w:sz w:val="32"/>
          <w:szCs w:val="32"/>
        </w:rPr>
        <w:t>十</w:t>
      </w:r>
      <w:r w:rsidRPr="002B03A2">
        <w:rPr>
          <w:rFonts w:ascii="华文仿宋" w:eastAsia="华文仿宋"/>
          <w:sz w:val="32"/>
          <w:szCs w:val="32"/>
        </w:rPr>
        <w:t>个工作日内予以处理和答复，</w:t>
      </w:r>
      <w:r>
        <w:rPr>
          <w:rFonts w:ascii="华文仿宋" w:eastAsia="华文仿宋"/>
          <w:sz w:val="32"/>
          <w:szCs w:val="32"/>
        </w:rPr>
        <w:t>问题比较复杂需要延长办理时间的，将及时</w:t>
      </w:r>
      <w:r>
        <w:rPr>
          <w:rFonts w:ascii="华文仿宋" w:eastAsia="华文仿宋" w:hint="eastAsia"/>
          <w:sz w:val="32"/>
          <w:szCs w:val="32"/>
        </w:rPr>
        <w:t>向</w:t>
      </w:r>
      <w:r w:rsidRPr="002B03A2">
        <w:rPr>
          <w:rFonts w:ascii="华文仿宋" w:eastAsia="华文仿宋"/>
          <w:sz w:val="32"/>
          <w:szCs w:val="32"/>
        </w:rPr>
        <w:t>投资者</w:t>
      </w:r>
      <w:r>
        <w:rPr>
          <w:rFonts w:ascii="华文仿宋" w:eastAsia="华文仿宋" w:hint="eastAsia"/>
          <w:sz w:val="32"/>
          <w:szCs w:val="32"/>
        </w:rPr>
        <w:t>反馈</w:t>
      </w:r>
      <w:r>
        <w:rPr>
          <w:rFonts w:ascii="华文仿宋" w:eastAsia="华文仿宋"/>
          <w:sz w:val="32"/>
          <w:szCs w:val="32"/>
        </w:rPr>
        <w:t>延期情况</w:t>
      </w:r>
      <w:r>
        <w:rPr>
          <w:rFonts w:ascii="华文仿宋" w:eastAsia="华文仿宋" w:hint="eastAsia"/>
          <w:sz w:val="32"/>
          <w:szCs w:val="32"/>
        </w:rPr>
        <w:t>。</w:t>
      </w:r>
    </w:p>
    <w:p w:rsidR="00780EDD" w:rsidRDefault="00780EDD" w:rsidP="00780EDD">
      <w:pPr>
        <w:spacing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四、</w:t>
      </w:r>
      <w:r w:rsidRPr="00915158">
        <w:rPr>
          <w:rFonts w:ascii="华文仿宋" w:eastAsia="华文仿宋" w:hint="eastAsia"/>
          <w:sz w:val="32"/>
          <w:szCs w:val="32"/>
        </w:rPr>
        <w:t>尊重投资者意愿，积极配合参加相关调解、仲裁、</w:t>
      </w:r>
      <w:r>
        <w:rPr>
          <w:rFonts w:ascii="华文仿宋" w:eastAsia="华文仿宋" w:hint="eastAsia"/>
          <w:sz w:val="32"/>
          <w:szCs w:val="32"/>
        </w:rPr>
        <w:t>诉讼解决纠纷，便捷低成本的调解方式优先，远程在线调解方式优先。</w:t>
      </w:r>
    </w:p>
    <w:p w:rsidR="00780EDD" w:rsidRDefault="00780EDD" w:rsidP="00780EDD">
      <w:pPr>
        <w:spacing w:beforeLines="50" w:afterLines="50" w:line="560" w:lineRule="exact"/>
        <w:ind w:firstLineChars="200" w:firstLine="64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承诺机构（盖公章）</w:t>
      </w:r>
    </w:p>
    <w:p w:rsidR="00780EDD" w:rsidRPr="00D712A4" w:rsidRDefault="00780EDD" w:rsidP="00780EDD">
      <w:pPr>
        <w:spacing w:beforeLines="50" w:afterLines="50" w:line="560" w:lineRule="exact"/>
        <w:ind w:right="641" w:firstLineChars="200" w:firstLine="640"/>
        <w:jc w:val="lef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负责人签字： </w:t>
      </w:r>
    </w:p>
    <w:p w:rsidR="00780EDD" w:rsidRPr="0009656A" w:rsidRDefault="00780EDD" w:rsidP="00780EDD">
      <w:pPr>
        <w:spacing w:beforeLines="50" w:afterLines="50" w:line="560" w:lineRule="exact"/>
        <w:jc w:val="righ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     签署日期：二〇一八年七月X日</w:t>
      </w: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780EDD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780EDD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780E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EDD"/>
    <w:rsid w:val="00242961"/>
    <w:rsid w:val="002578EA"/>
    <w:rsid w:val="002E3B9E"/>
    <w:rsid w:val="00406F54"/>
    <w:rsid w:val="0064570A"/>
    <w:rsid w:val="00780EDD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D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0EDD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780ED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2018-07-18T02:40:00Z</dcterms:created>
  <dcterms:modified xsi:type="dcterms:W3CDTF">2018-07-18T02:41:00Z</dcterms:modified>
</cp:coreProperties>
</file>