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8C" w:rsidRDefault="0025268C" w:rsidP="0025268C">
      <w:pPr>
        <w:adjustRightInd w:val="0"/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附件1：</w:t>
      </w:r>
    </w:p>
    <w:p w:rsidR="0025268C" w:rsidRDefault="0025268C" w:rsidP="0025268C">
      <w:pPr>
        <w:widowControl/>
        <w:adjustRightInd w:val="0"/>
        <w:snapToGrid w:val="0"/>
        <w:spacing w:line="560" w:lineRule="exact"/>
        <w:jc w:val="center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</w:p>
    <w:p w:rsidR="0025268C" w:rsidRDefault="0025268C" w:rsidP="0025268C">
      <w:pPr>
        <w:widowControl/>
        <w:adjustRightInd w:val="0"/>
        <w:snapToGrid w:val="0"/>
        <w:spacing w:line="560" w:lineRule="exact"/>
        <w:jc w:val="center"/>
        <w:rPr>
          <w:rFonts w:ascii="华文仿宋" w:eastAsia="华文仿宋" w:hAnsi="华文仿宋"/>
          <w:b/>
          <w:color w:val="000000"/>
          <w:kern w:val="0"/>
          <w:sz w:val="44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44"/>
          <w:szCs w:val="32"/>
        </w:rPr>
        <w:t>上海市基金同业公会第六届羽毛</w:t>
      </w:r>
      <w:r>
        <w:rPr>
          <w:rFonts w:ascii="华文仿宋" w:eastAsia="华文仿宋" w:hAnsi="华文仿宋"/>
          <w:b/>
          <w:color w:val="000000"/>
          <w:kern w:val="0"/>
          <w:sz w:val="44"/>
          <w:szCs w:val="32"/>
        </w:rPr>
        <w:t>球</w:t>
      </w:r>
      <w:r>
        <w:rPr>
          <w:rFonts w:ascii="华文仿宋" w:eastAsia="华文仿宋" w:hAnsi="华文仿宋" w:hint="eastAsia"/>
          <w:b/>
          <w:color w:val="000000"/>
          <w:kern w:val="0"/>
          <w:sz w:val="44"/>
          <w:szCs w:val="32"/>
        </w:rPr>
        <w:t>比赛规程</w:t>
      </w:r>
    </w:p>
    <w:p w:rsidR="0025268C" w:rsidRDefault="0025268C" w:rsidP="0025268C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华文仿宋" w:eastAsia="华文仿宋" w:hAnsi="华文仿宋" w:cs="TimesNewRomanPS-BoldMT"/>
          <w:b/>
          <w:bCs/>
          <w:color w:val="000000"/>
          <w:kern w:val="0"/>
          <w:sz w:val="32"/>
          <w:szCs w:val="32"/>
        </w:rPr>
      </w:pPr>
    </w:p>
    <w:p w:rsidR="0025268C" w:rsidRDefault="0025268C" w:rsidP="0025268C">
      <w:pPr>
        <w:autoSpaceDE w:val="0"/>
        <w:autoSpaceDN w:val="0"/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一、赛事宗旨：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为丰富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上海基金从业人员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业余生活，进一步推动全民健身运动的蓬勃开展，增加各会员单位间的合作交流，展现我市基金从业人员健康向上的精神风貌。 </w:t>
      </w:r>
    </w:p>
    <w:p w:rsidR="0025268C" w:rsidRDefault="0025268C" w:rsidP="0025268C">
      <w:pPr>
        <w:autoSpaceDE w:val="0"/>
        <w:autoSpaceDN w:val="0"/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二、主办单位：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上海市基金同业公会</w:t>
      </w:r>
    </w:p>
    <w:p w:rsidR="0025268C" w:rsidRDefault="0025268C" w:rsidP="0025268C">
      <w:pPr>
        <w:autoSpaceDE w:val="0"/>
        <w:autoSpaceDN w:val="0"/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三、比赛时间：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2018年12月1日（周六 8:00—17:00）</w:t>
      </w:r>
    </w:p>
    <w:p w:rsidR="0025268C" w:rsidRDefault="0025268C" w:rsidP="0025268C">
      <w:pPr>
        <w:autoSpaceDE w:val="0"/>
        <w:autoSpaceDN w:val="0"/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四、参赛单位：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上海市基金同业公会全体会员单位</w:t>
      </w:r>
    </w:p>
    <w:p w:rsidR="0025268C" w:rsidRDefault="0025268C" w:rsidP="0025268C">
      <w:pPr>
        <w:autoSpaceDE w:val="0"/>
        <w:autoSpaceDN w:val="0"/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五、比赛场地：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浦东游泳馆新羽毛球馆—浦东南路3669号浦东游泳馆南门内(近</w:t>
      </w:r>
      <w:proofErr w:type="gramStart"/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沂</w:t>
      </w:r>
      <w:proofErr w:type="gramEnd"/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林路)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六</w:t>
      </w:r>
      <w:r>
        <w:rPr>
          <w:rFonts w:ascii="华文仿宋" w:eastAsia="华文仿宋" w:hAnsi="华文仿宋"/>
          <w:b/>
          <w:color w:val="000000"/>
          <w:kern w:val="0"/>
          <w:sz w:val="32"/>
          <w:szCs w:val="32"/>
        </w:rPr>
        <w:t>、参赛办法：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1、</w:t>
      </w:r>
      <w:r>
        <w:rPr>
          <w:rFonts w:ascii="华文仿宋" w:eastAsia="华文仿宋" w:hAnsi="华文仿宋"/>
          <w:kern w:val="0"/>
          <w:sz w:val="32"/>
          <w:szCs w:val="32"/>
        </w:rPr>
        <w:t>每队</w:t>
      </w:r>
      <w:proofErr w:type="gramStart"/>
      <w:r>
        <w:rPr>
          <w:rFonts w:ascii="华文仿宋" w:eastAsia="华文仿宋" w:hAnsi="华文仿宋"/>
          <w:kern w:val="0"/>
          <w:sz w:val="32"/>
          <w:szCs w:val="32"/>
        </w:rPr>
        <w:t>报领队</w:t>
      </w:r>
      <w:proofErr w:type="gramEnd"/>
      <w:r>
        <w:rPr>
          <w:rFonts w:ascii="华文仿宋" w:eastAsia="华文仿宋" w:hAnsi="华文仿宋"/>
          <w:kern w:val="0"/>
          <w:sz w:val="32"/>
          <w:szCs w:val="32"/>
        </w:rPr>
        <w:t>1人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，</w:t>
      </w:r>
      <w:r>
        <w:rPr>
          <w:rFonts w:ascii="华文仿宋" w:eastAsia="华文仿宋" w:hAnsi="华文仿宋"/>
          <w:kern w:val="0"/>
          <w:sz w:val="32"/>
          <w:szCs w:val="32"/>
        </w:rPr>
        <w:t>领队可兼任运动员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；</w:t>
      </w:r>
      <w:r>
        <w:rPr>
          <w:rFonts w:ascii="华文仿宋" w:eastAsia="华文仿宋" w:hAnsi="华文仿宋"/>
          <w:kern w:val="0"/>
          <w:sz w:val="32"/>
          <w:szCs w:val="32"/>
        </w:rPr>
        <w:t>男运动员限报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2-3</w:t>
      </w:r>
      <w:r>
        <w:rPr>
          <w:rFonts w:ascii="华文仿宋" w:eastAsia="华文仿宋" w:hAnsi="华文仿宋"/>
          <w:kern w:val="0"/>
          <w:sz w:val="32"/>
          <w:szCs w:val="32"/>
        </w:rPr>
        <w:t>名，女运动员限报2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-3</w:t>
      </w:r>
      <w:r>
        <w:rPr>
          <w:rFonts w:ascii="华文仿宋" w:eastAsia="华文仿宋" w:hAnsi="华文仿宋"/>
          <w:kern w:val="0"/>
          <w:sz w:val="32"/>
          <w:szCs w:val="32"/>
        </w:rPr>
        <w:t>名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，</w:t>
      </w:r>
      <w:r>
        <w:rPr>
          <w:rFonts w:ascii="华文仿宋" w:eastAsia="华文仿宋" w:hAnsi="华文仿宋"/>
          <w:b/>
          <w:bCs/>
          <w:kern w:val="0"/>
          <w:sz w:val="32"/>
          <w:szCs w:val="32"/>
        </w:rPr>
        <w:t>运动员</w:t>
      </w:r>
      <w:r>
        <w:rPr>
          <w:rFonts w:ascii="华文仿宋" w:eastAsia="华文仿宋" w:hAnsi="华文仿宋" w:hint="eastAsia"/>
          <w:b/>
          <w:bCs/>
          <w:kern w:val="0"/>
          <w:sz w:val="32"/>
          <w:szCs w:val="32"/>
        </w:rPr>
        <w:t>单打和混双不</w:t>
      </w:r>
      <w:r>
        <w:rPr>
          <w:rFonts w:ascii="华文仿宋" w:eastAsia="华文仿宋" w:hAnsi="华文仿宋"/>
          <w:b/>
          <w:bCs/>
          <w:kern w:val="0"/>
          <w:sz w:val="32"/>
          <w:szCs w:val="32"/>
        </w:rPr>
        <w:t>可选择兼项</w:t>
      </w:r>
      <w:r>
        <w:rPr>
          <w:rFonts w:ascii="华文仿宋" w:eastAsia="华文仿宋" w:hAnsi="华文仿宋"/>
          <w:kern w:val="0"/>
          <w:sz w:val="32"/>
          <w:szCs w:val="32"/>
        </w:rPr>
        <w:t>。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2、本着公平竞赛的原则，运动员必须为本单位正式员工（不包括实习生）。</w:t>
      </w:r>
      <w:r>
        <w:rPr>
          <w:rFonts w:ascii="华文仿宋" w:eastAsia="华文仿宋" w:hAnsi="华文仿宋" w:hint="eastAsia"/>
          <w:b/>
          <w:bCs/>
          <w:color w:val="000000"/>
          <w:kern w:val="0"/>
          <w:sz w:val="32"/>
          <w:szCs w:val="32"/>
        </w:rPr>
        <w:t>参赛</w:t>
      </w:r>
      <w:r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运动员须身体健康，适宜参加该项比赛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。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3、参赛单位需填妥《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上海市基金同业公会第六届羽毛球赛报名表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》，并于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11</w:t>
      </w:r>
      <w:r>
        <w:rPr>
          <w:rFonts w:ascii="华文仿宋" w:eastAsia="华文仿宋" w:hAnsi="华文仿宋"/>
          <w:kern w:val="0"/>
          <w:sz w:val="32"/>
          <w:szCs w:val="32"/>
        </w:rPr>
        <w:t>月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21</w:t>
      </w:r>
      <w:r>
        <w:rPr>
          <w:rFonts w:ascii="华文仿宋" w:eastAsia="华文仿宋" w:hAnsi="华文仿宋"/>
          <w:kern w:val="0"/>
          <w:sz w:val="32"/>
          <w:szCs w:val="32"/>
        </w:rPr>
        <w:t>日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16:00前以电子邮件方式回复至公会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huiyuan@samacn.org.cn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邮箱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。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4、为鼓励会员单位积极参赛，参赛人数少于上述要求的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lastRenderedPageBreak/>
        <w:t>单位也可报名，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公会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将视具体报名情况组成联队参赛。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5、具体竞赛细则将于领队及裁判工作会议进行讲解。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七</w:t>
      </w:r>
      <w:r>
        <w:rPr>
          <w:rFonts w:ascii="华文仿宋" w:eastAsia="华文仿宋" w:hAnsi="华文仿宋"/>
          <w:b/>
          <w:color w:val="000000"/>
          <w:kern w:val="0"/>
          <w:sz w:val="32"/>
          <w:szCs w:val="32"/>
        </w:rPr>
        <w:t>、比赛办法：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1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、本次比赛为团体赛，共设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3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个项目，分别为男单、女单、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混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双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，出场顺序同上。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2、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团体赛采取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三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场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二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胜制，率先获得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二场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比赛胜利者自动进入下一轮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(即获得男单、女单、混双任意两场比赛胜利的视为胜者)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。单场比赛采取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三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局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二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胜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11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分制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，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比赛双方中有一方先获得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二局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比赛胜利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的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即为胜者。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3、上午的比赛将采用小组循环制，进入八强后进行淘汰赛。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4、比赛对阵情况将在领队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及裁判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工作会议上提前抽签产生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。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5、本次赛事将由外部专业裁判吹判、执法。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6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、根据比赛程序，运动员须于赛前15分钟到裁判组报到，迟到15分钟按弃权论。如有特殊情况请通过领队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向赛事工作组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联系。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八</w:t>
      </w:r>
      <w:r>
        <w:rPr>
          <w:rFonts w:ascii="华文仿宋" w:eastAsia="华文仿宋" w:hAnsi="华文仿宋"/>
          <w:b/>
          <w:color w:val="000000"/>
          <w:kern w:val="0"/>
          <w:sz w:val="32"/>
          <w:szCs w:val="32"/>
        </w:rPr>
        <w:t>、奖项设置：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冠、亚、季、殿军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、进取奖（第五名）和风尚奖（第六名）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各1队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，获奖球队将获得奖杯、奖牌及荣誉证书。</w:t>
      </w:r>
    </w:p>
    <w:p w:rsidR="0025268C" w:rsidRDefault="0025268C" w:rsidP="0025268C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抽签规则：</w:t>
      </w:r>
    </w:p>
    <w:p w:rsidR="0025268C" w:rsidRDefault="0025268C" w:rsidP="0025268C">
      <w:pPr>
        <w:adjustRightInd w:val="0"/>
        <w:snapToGrid w:val="0"/>
        <w:spacing w:line="560" w:lineRule="exact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 xml:space="preserve">　　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在领队工作会议上，各参赛队伍按照拼音首字母先后顺序依次抽签。</w:t>
      </w:r>
    </w:p>
    <w:p w:rsidR="0025268C" w:rsidRPr="0025268C" w:rsidRDefault="0025268C" w:rsidP="0025268C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lastRenderedPageBreak/>
        <w:t>比赛用球：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YONEX AS-50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十一、赛程安排：</w:t>
      </w:r>
    </w:p>
    <w:p w:rsidR="0025268C" w:rsidRDefault="0025268C" w:rsidP="0025268C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比赛时间定为2018年12月1日早8:00至下午17：00，具体赛程安排将在领队及裁判工作会议上予以通告。</w:t>
      </w:r>
    </w:p>
    <w:p w:rsidR="002E3B9E" w:rsidRPr="0025268C" w:rsidRDefault="002E3B9E" w:rsidP="0025268C">
      <w:pPr>
        <w:widowControl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sectPr w:rsidR="002E3B9E" w:rsidRPr="0025268C" w:rsidSect="0025268C">
      <w:pgSz w:w="11906" w:h="16838"/>
      <w:pgMar w:top="2098" w:right="1474" w:bottom="1588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NewRomanPS-Bold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23332"/>
    <w:multiLevelType w:val="hybridMultilevel"/>
    <w:tmpl w:val="63727EFC"/>
    <w:lvl w:ilvl="0" w:tplc="29480E22">
      <w:start w:val="9"/>
      <w:numFmt w:val="japaneseCounting"/>
      <w:lvlText w:val="%1、"/>
      <w:lvlJc w:val="left"/>
      <w:pPr>
        <w:ind w:left="136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68C"/>
    <w:rsid w:val="00242961"/>
    <w:rsid w:val="0025268C"/>
    <w:rsid w:val="002578EA"/>
    <w:rsid w:val="002E3B9E"/>
    <w:rsid w:val="003C5B14"/>
    <w:rsid w:val="004E59AD"/>
    <w:rsid w:val="005E06FE"/>
    <w:rsid w:val="0064570A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2018-11-15T09:25:00Z</dcterms:created>
  <dcterms:modified xsi:type="dcterms:W3CDTF">2018-11-15T09:25:00Z</dcterms:modified>
</cp:coreProperties>
</file>