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57" w:rsidRPr="007B68A3" w:rsidRDefault="00EF4857" w:rsidP="00EF4857">
      <w:pPr>
        <w:widowControl/>
        <w:jc w:val="left"/>
        <w:rPr>
          <w:rFonts w:ascii="华文仿宋" w:eastAsia="华文仿宋"/>
          <w:color w:val="000000" w:themeColor="text1"/>
          <w:kern w:val="0"/>
          <w:sz w:val="32"/>
          <w:szCs w:val="32"/>
        </w:rPr>
      </w:pPr>
      <w:r w:rsidRPr="007B68A3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1</w:t>
      </w:r>
      <w:r w:rsidRPr="007B68A3">
        <w:rPr>
          <w:rFonts w:ascii="华文仿宋" w:eastAsia="华文仿宋" w:hAnsi="华文仿宋" w:hint="eastAsia"/>
          <w:sz w:val="32"/>
          <w:szCs w:val="32"/>
        </w:rPr>
        <w:t>：</w:t>
      </w:r>
    </w:p>
    <w:p w:rsidR="00EF4857" w:rsidRPr="007B68A3" w:rsidRDefault="00EF4857" w:rsidP="00EF4857">
      <w:pPr>
        <w:spacing w:line="360" w:lineRule="auto"/>
        <w:rPr>
          <w:rFonts w:ascii="华文仿宋" w:eastAsia="华文仿宋" w:hAnsi="华文仿宋"/>
          <w:sz w:val="32"/>
          <w:szCs w:val="32"/>
        </w:rPr>
      </w:pPr>
    </w:p>
    <w:p w:rsidR="00EF4857" w:rsidRPr="00113577" w:rsidRDefault="00EF4857" w:rsidP="00EF4857">
      <w:pPr>
        <w:snapToGrid w:val="0"/>
        <w:spacing w:line="560" w:lineRule="exact"/>
        <w:jc w:val="center"/>
        <w:rPr>
          <w:rFonts w:ascii="华文仿宋" w:eastAsia="华文仿宋" w:hAnsi="华文仿宋" w:cs="方正小标宋简体"/>
          <w:b/>
          <w:color w:val="000000"/>
          <w:kern w:val="0"/>
          <w:sz w:val="44"/>
          <w:szCs w:val="44"/>
        </w:rPr>
      </w:pPr>
      <w:r>
        <w:rPr>
          <w:rFonts w:ascii="华文仿宋" w:eastAsia="华文仿宋" w:hAnsi="华文仿宋" w:cs="方正小标宋简体" w:hint="eastAsia"/>
          <w:b/>
          <w:color w:val="000000"/>
          <w:kern w:val="0"/>
          <w:sz w:val="44"/>
          <w:szCs w:val="44"/>
        </w:rPr>
        <w:t>嘉宾简介</w:t>
      </w:r>
    </w:p>
    <w:p w:rsidR="00EF4857" w:rsidRDefault="00EF4857" w:rsidP="00EF4857">
      <w:pPr>
        <w:spacing w:afterLines="50" w:line="360" w:lineRule="auto"/>
        <w:jc w:val="center"/>
        <w:rPr>
          <w:rFonts w:ascii="华文仿宋" w:eastAsia="华文仿宋"/>
          <w:color w:val="000000" w:themeColor="text1"/>
          <w:kern w:val="0"/>
          <w:sz w:val="32"/>
          <w:szCs w:val="32"/>
        </w:rPr>
      </w:pPr>
    </w:p>
    <w:p w:rsidR="00EF4857" w:rsidRPr="00AF6BF2" w:rsidRDefault="00EF4857" w:rsidP="00EF4857">
      <w:pPr>
        <w:spacing w:line="560" w:lineRule="exact"/>
        <w:rPr>
          <w:rFonts w:ascii="华文仿宋" w:eastAsia="华文仿宋" w:hAnsi="华文仿宋" w:cs="宋体"/>
          <w:sz w:val="32"/>
          <w:szCs w:val="32"/>
        </w:rPr>
      </w:pPr>
      <w:r w:rsidRPr="00AF6BF2">
        <w:rPr>
          <w:rFonts w:ascii="华文仿宋" w:eastAsia="华文仿宋" w:hAnsi="华文仿宋" w:cs="宋体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134620</wp:posOffset>
            </wp:positionH>
            <wp:positionV relativeFrom="margin">
              <wp:posOffset>1830070</wp:posOffset>
            </wp:positionV>
            <wp:extent cx="855980" cy="752475"/>
            <wp:effectExtent l="19050" t="0" r="127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9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AF6BF2">
        <w:rPr>
          <w:rFonts w:ascii="华文仿宋" w:eastAsia="华文仿宋" w:hAnsi="华文仿宋" w:cs="宋体" w:hint="eastAsia"/>
          <w:b/>
          <w:bCs/>
          <w:sz w:val="32"/>
          <w:szCs w:val="32"/>
        </w:rPr>
        <w:t>Melody Yang（杨帆）</w:t>
      </w:r>
      <w:r w:rsidRPr="00AF6BF2">
        <w:rPr>
          <w:rFonts w:ascii="华文仿宋" w:eastAsia="华文仿宋" w:hAnsi="华文仿宋" w:cs="宋体" w:hint="eastAsia"/>
          <w:sz w:val="32"/>
          <w:szCs w:val="32"/>
        </w:rPr>
        <w:t>律师是西盟</w:t>
      </w:r>
      <w:proofErr w:type="gramStart"/>
      <w:r w:rsidRPr="00AF6BF2">
        <w:rPr>
          <w:rFonts w:ascii="华文仿宋" w:eastAsia="华文仿宋" w:hAnsi="华文仿宋" w:cs="宋体" w:hint="eastAsia"/>
          <w:sz w:val="32"/>
          <w:szCs w:val="32"/>
        </w:rPr>
        <w:t>斯从事</w:t>
      </w:r>
      <w:proofErr w:type="gramEnd"/>
      <w:r w:rsidRPr="00AF6BF2">
        <w:rPr>
          <w:rFonts w:ascii="华文仿宋" w:eastAsia="华文仿宋" w:hAnsi="华文仿宋" w:cs="宋体" w:hint="eastAsia"/>
          <w:sz w:val="32"/>
          <w:szCs w:val="32"/>
        </w:rPr>
        <w:t>基金和公司业务的合伙人，她的业务专长集中在私募基金设立、基金监管、代表机构投资人和高净值个人/公司进行基金投资和专户安排、私</w:t>
      </w:r>
      <w:proofErr w:type="gramStart"/>
      <w:r w:rsidRPr="00AF6BF2">
        <w:rPr>
          <w:rFonts w:ascii="华文仿宋" w:eastAsia="华文仿宋" w:hAnsi="华文仿宋" w:cs="宋体" w:hint="eastAsia"/>
          <w:sz w:val="32"/>
          <w:szCs w:val="32"/>
        </w:rPr>
        <w:t>募股权投资</w:t>
      </w:r>
      <w:proofErr w:type="gramEnd"/>
      <w:r w:rsidRPr="00AF6BF2">
        <w:rPr>
          <w:rFonts w:ascii="华文仿宋" w:eastAsia="华文仿宋" w:hAnsi="华文仿宋" w:cs="宋体" w:hint="eastAsia"/>
          <w:sz w:val="32"/>
          <w:szCs w:val="32"/>
        </w:rPr>
        <w:t>等。杨律师拥有中国、美国纽约州和英格兰威尔士律师职业资格。杨律师是基金业协会国际会员委员会顾问，具有中国证券投资基金业协会基金从业人员资格，并且为基金业协会基金从业人员考试的科目三教材撰写有关章节，也是LexisNexis出版的对冲基金法Law of Hedge Funds: A Global Perspective（第二版）中国章节的作者。</w:t>
      </w:r>
    </w:p>
    <w:p w:rsidR="00EF4857" w:rsidRPr="00AF6BF2" w:rsidRDefault="00EF4857" w:rsidP="00EF4857">
      <w:pPr>
        <w:spacing w:line="56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</w:p>
    <w:p w:rsidR="00EF4857" w:rsidRDefault="00EF4857" w:rsidP="00EF4857">
      <w:pPr>
        <w:spacing w:line="560" w:lineRule="exact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134620</wp:posOffset>
            </wp:positionH>
            <wp:positionV relativeFrom="margin">
              <wp:posOffset>5354320</wp:posOffset>
            </wp:positionV>
            <wp:extent cx="800100" cy="800100"/>
            <wp:effectExtent l="19050" t="0" r="0" b="0"/>
            <wp:wrapSquare wrapText="bothSides"/>
            <wp:docPr id="6" name="Picture 4" descr="david_willi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vid_william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6BF2">
        <w:rPr>
          <w:rFonts w:ascii="华文仿宋" w:eastAsia="华文仿宋" w:hAnsi="华文仿宋" w:cs="宋体" w:hint="eastAsia"/>
          <w:b/>
          <w:bCs/>
          <w:sz w:val="32"/>
          <w:szCs w:val="32"/>
        </w:rPr>
        <w:t>David Williams</w:t>
      </w:r>
      <w:r w:rsidRPr="00AF6BF2">
        <w:rPr>
          <w:rFonts w:ascii="华文仿宋" w:eastAsia="华文仿宋" w:hAnsi="华文仿宋" w:cs="宋体" w:hint="eastAsia"/>
          <w:sz w:val="32"/>
          <w:szCs w:val="32"/>
        </w:rPr>
        <w:t>是西盟斯伦敦办公室的合伙人，主要执业领域是私募基金。凭借在投资基金领域的广泛经验，David专长于私募股权、房地产、基础设施基金、债权及其它流通性较弱的资产类别。David常年为基金管理人、发起人以及行政管理人、托管人以及其他服务提供商提供全面的、与投资基金及基金管理法律事务有关的法律服务，包括基金架构、设立及发起、投资基金管理协议以及其他商业协议（包括基金层面及管理账户层面）以及其他与基金运营及监管合</w:t>
      </w:r>
      <w:proofErr w:type="gramStart"/>
      <w:r w:rsidRPr="00AF6BF2">
        <w:rPr>
          <w:rFonts w:ascii="华文仿宋" w:eastAsia="华文仿宋" w:hAnsi="华文仿宋" w:cs="宋体" w:hint="eastAsia"/>
          <w:sz w:val="32"/>
          <w:szCs w:val="32"/>
        </w:rPr>
        <w:t>规</w:t>
      </w:r>
      <w:proofErr w:type="gramEnd"/>
      <w:r w:rsidRPr="00AF6BF2">
        <w:rPr>
          <w:rFonts w:ascii="华文仿宋" w:eastAsia="华文仿宋" w:hAnsi="华文仿宋" w:cs="宋体" w:hint="eastAsia"/>
          <w:sz w:val="32"/>
          <w:szCs w:val="32"/>
        </w:rPr>
        <w:t>有关的法律事务。他还经常为全球主要机构投</w:t>
      </w:r>
      <w:r w:rsidRPr="00AF6BF2">
        <w:rPr>
          <w:rFonts w:ascii="华文仿宋" w:eastAsia="华文仿宋" w:hAnsi="华文仿宋" w:cs="宋体" w:hint="eastAsia"/>
          <w:sz w:val="32"/>
          <w:szCs w:val="32"/>
        </w:rPr>
        <w:lastRenderedPageBreak/>
        <w:t>资者就其投资行为提供法律服务，分析、规避法律风险并代表其与基金管理人及发起人进行商业谈判。</w:t>
      </w:r>
    </w:p>
    <w:p w:rsidR="00EF4857" w:rsidRDefault="00EF4857" w:rsidP="00EF4857">
      <w:pPr>
        <w:spacing w:line="56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</w:p>
    <w:p w:rsidR="00EF4857" w:rsidRPr="00AF6BF2" w:rsidRDefault="00EF4857" w:rsidP="00EF4857">
      <w:pPr>
        <w:spacing w:line="56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</w:p>
    <w:p w:rsidR="002E3B9E" w:rsidRPr="00EF4857" w:rsidRDefault="002E3B9E"/>
    <w:sectPr w:rsidR="002E3B9E" w:rsidRPr="00EF4857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4857"/>
    <w:rsid w:val="00242961"/>
    <w:rsid w:val="002578EA"/>
    <w:rsid w:val="002E3B9E"/>
    <w:rsid w:val="003C5B14"/>
    <w:rsid w:val="005E06FE"/>
    <w:rsid w:val="0064570A"/>
    <w:rsid w:val="00703F09"/>
    <w:rsid w:val="0092396A"/>
    <w:rsid w:val="009C1900"/>
    <w:rsid w:val="00C60517"/>
    <w:rsid w:val="00EF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2018-12-06T01:57:00Z</dcterms:created>
  <dcterms:modified xsi:type="dcterms:W3CDTF">2018-12-06T01:57:00Z</dcterms:modified>
</cp:coreProperties>
</file>